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285" w:line="240" w:lineRule="auto"/>
        <w:ind w:left="0" w:right="0" w:firstLine="0"/>
        <w:jc w:val="left"/>
        <w:rPr>
          <w:rFonts w:ascii="Times Roman" w:cs="Times Roman" w:hAnsi="Times Roman" w:eastAsia="Times Roman"/>
          <w:sz w:val="57"/>
          <w:szCs w:val="57"/>
          <w:shd w:val="clear" w:color="auto" w:fill="ffffff"/>
          <w:rtl w:val="0"/>
        </w:rPr>
      </w:pPr>
      <w:r>
        <w:rPr>
          <w:rFonts w:ascii="Times Roman" w:hAnsi="Times Roman"/>
          <w:sz w:val="57"/>
          <w:szCs w:val="57"/>
          <w:shd w:val="clear" w:color="auto" w:fill="ffffff"/>
          <w:rtl w:val="0"/>
        </w:rPr>
        <w:t>Zpracov</w:t>
      </w:r>
      <w:r>
        <w:rPr>
          <w:rFonts w:ascii="Times Roman" w:hAnsi="Times Roman" w:hint="default"/>
          <w:sz w:val="57"/>
          <w:szCs w:val="57"/>
          <w:shd w:val="clear" w:color="auto" w:fill="ffffff"/>
          <w:rtl w:val="0"/>
        </w:rPr>
        <w:t>á</w:t>
      </w:r>
      <w:r>
        <w:rPr>
          <w:rFonts w:ascii="Times Roman" w:hAnsi="Times Roman"/>
          <w:sz w:val="57"/>
          <w:szCs w:val="57"/>
          <w:shd w:val="clear" w:color="auto" w:fill="ffffff"/>
          <w:rtl w:val="0"/>
        </w:rPr>
        <w:t>n</w:t>
      </w:r>
      <w:r>
        <w:rPr>
          <w:rFonts w:ascii="Times Roman" w:hAnsi="Times Roman" w:hint="default"/>
          <w:sz w:val="57"/>
          <w:szCs w:val="57"/>
          <w:shd w:val="clear" w:color="auto" w:fill="ffffff"/>
          <w:rtl w:val="0"/>
        </w:rPr>
        <w:t xml:space="preserve">í </w:t>
      </w:r>
      <w:r>
        <w:rPr>
          <w:rFonts w:ascii="Times Roman" w:hAnsi="Times Roman"/>
          <w:sz w:val="57"/>
          <w:szCs w:val="57"/>
          <w:shd w:val="clear" w:color="auto" w:fill="ffffff"/>
          <w:rtl w:val="0"/>
        </w:rPr>
        <w:t>osobn</w:t>
      </w:r>
      <w:r>
        <w:rPr>
          <w:rFonts w:ascii="Times Roman" w:hAnsi="Times Roman" w:hint="default"/>
          <w:sz w:val="57"/>
          <w:szCs w:val="57"/>
          <w:shd w:val="clear" w:color="auto" w:fill="ffffff"/>
          <w:rtl w:val="0"/>
        </w:rPr>
        <w:t>í</w:t>
      </w:r>
      <w:r>
        <w:rPr>
          <w:rFonts w:ascii="Times Roman" w:hAnsi="Times Roman"/>
          <w:sz w:val="57"/>
          <w:szCs w:val="57"/>
          <w:shd w:val="clear" w:color="auto" w:fill="ffffff"/>
          <w:rtl w:val="0"/>
          <w:lang w:val="de-DE"/>
        </w:rPr>
        <w:t xml:space="preserve">ch </w:t>
      </w:r>
      <w:r>
        <w:rPr>
          <w:rFonts w:ascii="Times Roman" w:hAnsi="Times Roman" w:hint="default"/>
          <w:sz w:val="57"/>
          <w:szCs w:val="57"/>
          <w:shd w:val="clear" w:color="auto" w:fill="ffffff"/>
          <w:rtl w:val="0"/>
        </w:rPr>
        <w:t>ú</w:t>
      </w:r>
      <w:r>
        <w:rPr>
          <w:rFonts w:ascii="Times Roman" w:hAnsi="Times Roman"/>
          <w:sz w:val="57"/>
          <w:szCs w:val="57"/>
          <w:shd w:val="clear" w:color="auto" w:fill="ffffff"/>
          <w:rtl w:val="0"/>
        </w:rPr>
        <w:t>daj</w:t>
      </w:r>
      <w:r>
        <w:rPr>
          <w:rFonts w:ascii="Times Roman" w:hAnsi="Times Roman" w:hint="default"/>
          <w:sz w:val="57"/>
          <w:szCs w:val="57"/>
          <w:shd w:val="clear" w:color="auto" w:fill="ffffff"/>
          <w:rtl w:val="0"/>
        </w:rPr>
        <w:t xml:space="preserve">ů </w:t>
      </w:r>
      <w:r>
        <w:rPr>
          <w:rFonts w:ascii="Times Roman" w:hAnsi="Times Roman"/>
          <w:sz w:val="57"/>
          <w:szCs w:val="57"/>
          <w:shd w:val="clear" w:color="auto" w:fill="ffffff"/>
          <w:rtl w:val="0"/>
        </w:rPr>
        <w:t>a jejich ochrana u spole</w:t>
      </w:r>
      <w:r>
        <w:rPr>
          <w:rFonts w:ascii="Times Roman" w:hAnsi="Times Roman" w:hint="default"/>
          <w:sz w:val="57"/>
          <w:szCs w:val="57"/>
          <w:shd w:val="clear" w:color="auto" w:fill="ffffff"/>
          <w:rtl w:val="0"/>
        </w:rPr>
        <w:t>č</w:t>
      </w:r>
      <w:r>
        <w:rPr>
          <w:rFonts w:ascii="Times Roman" w:hAnsi="Times Roman"/>
          <w:sz w:val="57"/>
          <w:szCs w:val="57"/>
          <w:shd w:val="clear" w:color="auto" w:fill="ffffff"/>
          <w:rtl w:val="0"/>
        </w:rPr>
        <w:t>nosti</w:t>
      </w:r>
      <w:r>
        <w:rPr>
          <w:rFonts w:ascii="Times Roman" w:cs="Times Roman" w:hAnsi="Times Roman" w:eastAsia="Times Roman"/>
          <w:sz w:val="57"/>
          <w:szCs w:val="57"/>
          <w:shd w:val="clear" w:color="auto" w:fill="ffffff"/>
          <w:rtl w:val="0"/>
        </w:rPr>
        <w:br w:type="textWrapping"/>
        <w:br w:type="textWrapping"/>
      </w:r>
      <w:r>
        <w:rPr>
          <w:rFonts w:ascii="Times Roman" w:hAnsi="Times Roman" w:hint="default"/>
          <w:b w:val="1"/>
          <w:bCs w:val="1"/>
          <w:sz w:val="57"/>
          <w:szCs w:val="57"/>
          <w:shd w:val="clear" w:color="auto" w:fill="ffffff"/>
          <w:rtl w:val="0"/>
        </w:rPr>
        <w:t>Č</w:t>
      </w:r>
      <w:r>
        <w:rPr>
          <w:rFonts w:ascii="Times Roman" w:hAnsi="Times Roman"/>
          <w:b w:val="1"/>
          <w:bCs w:val="1"/>
          <w:sz w:val="57"/>
          <w:szCs w:val="57"/>
          <w:shd w:val="clear" w:color="auto" w:fill="ffffff"/>
          <w:rtl w:val="0"/>
        </w:rPr>
        <w:t>esk</w:t>
      </w:r>
      <w:r>
        <w:rPr>
          <w:rFonts w:ascii="Times Roman" w:hAnsi="Times Roman" w:hint="default"/>
          <w:b w:val="1"/>
          <w:bCs w:val="1"/>
          <w:sz w:val="57"/>
          <w:szCs w:val="57"/>
          <w:shd w:val="clear" w:color="auto" w:fill="ffffff"/>
          <w:rtl w:val="0"/>
        </w:rPr>
        <w:t xml:space="preserve">á </w:t>
      </w:r>
      <w:r>
        <w:rPr>
          <w:rFonts w:ascii="Times Roman" w:hAnsi="Times Roman"/>
          <w:b w:val="1"/>
          <w:bCs w:val="1"/>
          <w:sz w:val="57"/>
          <w:szCs w:val="57"/>
          <w:shd w:val="clear" w:color="auto" w:fill="ffffff"/>
          <w:rtl w:val="0"/>
          <w:lang w:val="en-US"/>
        </w:rPr>
        <w:t>mailingov</w:t>
      </w:r>
      <w:r>
        <w:rPr>
          <w:rFonts w:ascii="Times Roman" w:hAnsi="Times Roman" w:hint="default"/>
          <w:b w:val="1"/>
          <w:bCs w:val="1"/>
          <w:sz w:val="57"/>
          <w:szCs w:val="57"/>
          <w:shd w:val="clear" w:color="auto" w:fill="ffffff"/>
          <w:rtl w:val="0"/>
        </w:rPr>
        <w:t xml:space="preserve">á </w:t>
      </w:r>
      <w:r>
        <w:rPr>
          <w:rFonts w:ascii="Times Roman" w:hAnsi="Times Roman"/>
          <w:b w:val="1"/>
          <w:bCs w:val="1"/>
          <w:sz w:val="57"/>
          <w:szCs w:val="57"/>
          <w:shd w:val="clear" w:color="auto" w:fill="ffffff"/>
          <w:rtl w:val="0"/>
        </w:rPr>
        <w:t>spole</w:t>
      </w:r>
      <w:r>
        <w:rPr>
          <w:rFonts w:ascii="Times Roman" w:hAnsi="Times Roman" w:hint="default"/>
          <w:b w:val="1"/>
          <w:bCs w:val="1"/>
          <w:sz w:val="57"/>
          <w:szCs w:val="57"/>
          <w:shd w:val="clear" w:color="auto" w:fill="ffffff"/>
          <w:rtl w:val="0"/>
        </w:rPr>
        <w:t>č</w:t>
      </w:r>
      <w:r>
        <w:rPr>
          <w:rFonts w:ascii="Times Roman" w:hAnsi="Times Roman"/>
          <w:b w:val="1"/>
          <w:bCs w:val="1"/>
          <w:sz w:val="57"/>
          <w:szCs w:val="57"/>
          <w:shd w:val="clear" w:color="auto" w:fill="ffffff"/>
          <w:rtl w:val="0"/>
        </w:rPr>
        <w:t>nost, s. r. o.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daje, kter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poskytujete, jsou zpracov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spr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vcem osobn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– 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 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esk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mailingov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nost, s r.o. se s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dlem Masarykova 73/74, 252 19 Rudn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, I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: 26196646, DI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: CZ26196646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 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(d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 jen spole</w:t>
      </w:r>
      <w:r>
        <w:rPr>
          <w:rFonts w:ascii="Times Roman" w:hAnsi="Times Roman" w:hint="default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0"/>
          <w:b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nost).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je nezbytnou sou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ší 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innosti. Bez poskytnut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bez jejich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bychom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nemohli poskytnout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by, uzav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 s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 smluvn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vztah a plnit povinnosti z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 vypl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V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kdy je na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vy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adov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n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souhlas, nebudeme si souhlas nijak vynucovat a ani podmi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ň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ovat hrozbou odm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uzav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smluvn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vztahu, poskytnut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444444"/>
            </w14:solidFill>
          </w14:textFill>
        </w:rPr>
        <w:t>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by prodeje zbo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povinnosti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stanoven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mi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daji nakl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v mez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obecn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vazn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edpis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a db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na to, aby nedo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lo k neopr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mu nakl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 jejich zneu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Ochrana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ochrana soukrom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jednotlivce je jednou ze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hodnot,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stnanci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ší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 dodr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stnanci si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uv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domuj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hodnotu a citlivost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se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mi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ich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do styku a se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 pracuj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Jsou si tak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domi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kod,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vyzrazen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zni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pozm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chto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sobit 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mu subjektu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chto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tedy i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 a 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stnanec 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 se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zavazuj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nit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rnost, dostupnost a neporu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enost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se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mi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ich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do styku a se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 pracuj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proto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to pova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profesn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cti bez ohledu na to, jestli je k tomu zavazuje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akt.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stnanci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nezve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ejn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nikomu neopr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nepozm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nezni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čí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nebudou s nimi nakl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dat, s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jimkou rozsahu stanoven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ce. Aby se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stnanci vyhnuli nezam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mu vyzrazen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zni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pozm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pravideln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se v dan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oblasti vzd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absolvuj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pravideln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 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kolen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stnanec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nuje maxim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sil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tomu, aby zabr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nil vyzrazen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zni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pozm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To znamen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dodr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uje 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opat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informa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nosti, chr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v listinn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podob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si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okol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neprodlen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hl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jak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koliv podez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techniky,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koleg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osob.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 a jej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stnanec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nuje maxim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sil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tomu, aby bylo zaji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 spravedliv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transparentn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Za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elem 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procesy,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vylep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ujeme tak, aby 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subjekt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 k dispozici odpov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ěď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ot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zky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se jeho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jejich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ší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 a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 aby bylo zaji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 napln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subjekt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a za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elem jsou implementov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jednak odpov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technologie a jednak zavedeny 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procesy.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koho se obr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tit v ot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zk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 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pr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budete 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 jak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koliv ot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zky ohledn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k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konu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v, nev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hejte kontaktovat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pracovn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ky, kte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ří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jsou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ipraveni poskytnout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informa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servis nebo pomoci s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m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v.</w:t>
      </w:r>
    </w:p>
    <w:p>
      <w:pPr>
        <w:pStyle w:val="Výchozí"/>
        <w:bidi w:val="0"/>
        <w:spacing w:before="0" w:after="243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444444"/>
          <w:sz w:val="41"/>
          <w:szCs w:val="41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41"/>
          <w:szCs w:val="41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tel +420 226 800 153</w:t>
      </w:r>
    </w:p>
    <w:p>
      <w:pPr>
        <w:pStyle w:val="Výchozí"/>
        <w:bidi w:val="0"/>
        <w:spacing w:before="0" w:after="243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444444"/>
          <w:sz w:val="41"/>
          <w:szCs w:val="41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41"/>
          <w:szCs w:val="41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info@cms-praha.cz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Jak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zpracov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poskytujete a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my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me, slou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 uzav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smlouvy a k jej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mu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V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s poskytnut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za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elem nesouhlas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te, nelze smlouvu uzav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t. Za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elem (pln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tu smlouvy) budou v 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rozsahu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pouze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identifika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uveden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ve smlouv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kontaktn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daje, a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 informace vztahuj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se k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tu smlouvy (nap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o platb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za produkty a 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by,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informac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jako je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slo bankovn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ho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tu a dal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smlouvy). Tento rozsah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jsme 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ni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vat tak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za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elem ochrany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v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sporu se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kazn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kem.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jak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z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kladu 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zpracov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uveden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poskytujete, jsou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uveden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kladu: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Pln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uzav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smlouvy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kup a prodej zbo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eb, fakturace, vz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jemn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komunikace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povinnosti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Povinnost dle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esk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 nebo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va EU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.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kon 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etnictv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Ob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444444"/>
            </w14:solidFill>
          </w14:textFill>
        </w:rPr>
        <w:t>ansk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k,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kon o poji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šť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ovnictv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,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kon o obchodn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korporac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ch,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kon o legalizaci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 trestn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é 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innosti (AML) atd.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jem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Ochrana majetku (kamerov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syst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m),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 pro administrativn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ely,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marketing.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Komu 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poskytujeme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si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pouze 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nosti.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mohou 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t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 v 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rozsahu poskytnuty a zp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stupn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ny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stran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Jde o 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íž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uveden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okruhy p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jemc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p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zpracovatel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: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dodavatel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 zaji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logistiky (dod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vka zbo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eb)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smlouvy.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i partne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pro zaji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registrace, reklamace 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vazby pro vylep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zbo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ží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eb poskytovan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im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kazn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vce.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Auditorsk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nosti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povinnosti.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IT 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nosti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jmu 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vce. Jedn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444444"/>
            </w14:solidFill>
          </w14:textFill>
        </w:rPr>
        <w:t>se o outsourcing IT 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eb a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nahodil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stup k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vy IT syst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Org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vy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ň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é úř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ady, zdravotn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šť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ovny, soci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šť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ovny, soudy, soudn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exekuto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a podobn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povinnosti.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br w:type="textWrapping"/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subjekt/t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stranu, kter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za 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uveden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 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elem p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(pokud se nejedn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 pln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povinnosti), zavazujeme smlouvou, kter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mimo jin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ustanovuje povinnost chr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nit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daje, povinnost ml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enlivosti a povinnost spolupr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ce p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kontrole dodr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ustanoven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GDPR.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do zahrani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čí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si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pouze v 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mci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 a nejsou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do zahrani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Jak dlouho 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uchov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uchov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v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vislosti na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elu, pro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jsme je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skali.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minim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 dobu trv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smlouvy, a pot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jsme nuceni uchov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vat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v souladu se skarta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444444"/>
            </w14:solidFill>
          </w14:textFill>
        </w:rPr>
        <w:t>mi lh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tami stanoven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konn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mi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edpisy. Pokud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 zaj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444444"/>
            </w14:solidFill>
          </w14:textFill>
        </w:rPr>
        <w:t>konkr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jednotliv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444444"/>
            </w14:solidFill>
          </w14:textFill>
        </w:rPr>
        <w:t>lh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ty uchov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nev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hejte kontaktovat na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uveden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adrese.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Zpracov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cookies, sledov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IP adres a jin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prost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edky technologick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sledov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Nepou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me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edky pro sledov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analyzov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vyhodnocov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cookies, IP adres a jin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elektronick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zna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ek.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Profilov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Neprov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profilov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poskytnut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pr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 se hl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k princip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zaveden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Evropsk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parlamentu a Rady 2016/679 o ochran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fyzick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osob v souvislosti se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o voln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pohybu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chto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(GDPR) a je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ipravena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spolupracovat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konu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Dle GDPR jsou Va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pr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va: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maz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 zapomenut), 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17 GDPR)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budou vymaz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s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jimkou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pro pln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povinnosti,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pro obhajobu 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rok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 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i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pro ochranu ve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ejn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 sezn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men s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daji,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vce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zpracovatel o subjektu 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15 GDPR)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bude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poskytnuta kopie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o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 vedeme, s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jimkou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eho du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vlastnictv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nebo 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eho obchodn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tajemstv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444444"/>
            </w14:solidFill>
          </w14:textFill>
        </w:rPr>
        <w:t>, a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 pak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kdy by mohlo doj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 k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jin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osob.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vzn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mitku proti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21 GDPR)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ete kdykoliv vzn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mitku, kter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bude projedn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odpov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zp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sobem tak, aby nedo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lo k po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444444"/>
            </w14:solidFill>
          </w14:textFill>
        </w:rPr>
        <w:t>kozen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ich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mitku lze uplatnit v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padech kdy je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nezbytn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pro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ely 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444444"/>
            </w14:solidFill>
          </w14:textFill>
        </w:rPr>
        <w:t>slu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vce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strany nebo proti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pro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ely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marketingu nebo profilov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Pokud vznesete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mitku proti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pro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ely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marketingu, nebudou 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ž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daje pro tyto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ely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omezen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18 GDPR)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ší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mitky dojde k omezen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Do vy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mitky je zpracov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omezeno.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 mo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od 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vce k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mu subjektu 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20 GDPR)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pokud jste 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poskytl(a)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smlouvy nebo souhlasu budou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m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vyexportov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ve strukturovan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b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pou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444444"/>
            </w14:solidFill>
          </w14:textFill>
        </w:rPr>
        <w:t>van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elektronick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form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tu tak, abyste si je mohl(a)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 k 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stran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 žá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dat lidsk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ezkum v 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automatizovan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rozhodov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22 GDPR)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te-li pochybnost o spr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vnosti automatizovan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rozhodov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 poskytnut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zajist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proveden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rozhodnut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opr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nou rol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  <w:t xml:space="preserve">–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Pr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subjektu 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Ú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aktualizaci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tak, aby mu jejich neaktu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verze nezp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sobila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jmu (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nek 16 GDPR)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zajist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aktualizaci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z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klad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eho podn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tu.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spole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 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s v souladu s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nkem 21 odst. 4 GDPR zvl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ášť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informuje,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m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 pr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nam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tat automatizovan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individu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rozhodov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podle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nku 21 GDPR a,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e podle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21 odst. 2 GDPR m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 pr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 kdykoliv vzn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 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mitku proti zpracov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osobn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pro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úč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ely p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ho marketingu (viz 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e). V p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pad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ě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podez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Va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osobn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 ú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daje jsou zpracov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neopr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m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te pr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vo podat u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Úř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adu na ochranu osobn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 Č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esk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republiky st</w:t>
      </w:r>
      <w:r>
        <w:rPr>
          <w:rFonts w:ascii="Times Roman" w:hAnsi="Times Roman" w:hint="default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íž</w:t>
      </w:r>
      <w:r>
        <w:rPr>
          <w:rFonts w:ascii="Times Roman" w:hAnsi="Times Roman"/>
          <w:i w:val="1"/>
          <w:i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nost.</w:t>
      </w:r>
    </w:p>
    <w:p>
      <w:pPr>
        <w:pStyle w:val="Výchozí"/>
        <w:bidi w:val="0"/>
        <w:spacing w:before="0" w:after="32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Organiza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a technick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á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opat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 ochranu osobn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b w:val="1"/>
          <w:bCs w:val="1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cs="Times Roman" w:hAnsi="Times Roman" w:eastAsia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spole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 zaji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šť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uje ochranu 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syst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444444"/>
            </w14:solidFill>
          </w14:textFill>
        </w:rPr>
        <w:t xml:space="preserve">mem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nosti, zalo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 na anal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ze rizik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Ubezpe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ujeme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s,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neust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le hodnot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situaci a rizika a upravujeme sv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pl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 tak, aby nedo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lo k ohro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ich osobn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 xml:space="preserve">ch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ú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 Chceme 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s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le ujistit, 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ž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 jsou implementov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ny odpov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daj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postupy a technologie pro zaji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informa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, fyzick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, person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i administrativn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bezpe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nosti, a to jak organiza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č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mi, tak technick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mi prost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ř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edky. Z pochopiteln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ý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444444"/>
            </w14:solidFill>
          </w14:textFill>
        </w:rPr>
        <w:t>ch 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ů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vod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neuv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á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me tyto postupy a mechanismy na tomto m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í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st</w:t>
      </w:r>
      <w:r>
        <w:rPr>
          <w:rFonts w:ascii="Times Roman" w:hAnsi="Times Roman" w:hint="default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ě</w:t>
      </w:r>
      <w:r>
        <w:rPr>
          <w:rFonts w:ascii="Times Roman" w:hAnsi="Times Roman"/>
          <w:outline w:val="0"/>
          <w:color w:val="444444"/>
          <w:sz w:val="32"/>
          <w:szCs w:val="32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